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附件</w:t>
      </w: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 xml:space="preserve">：    </w:t>
      </w:r>
    </w:p>
    <w:p>
      <w:pPr>
        <w:snapToGrid w:val="0"/>
        <w:spacing w:line="360" w:lineRule="auto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2022年“桂美装饰人”宣传视频大赛组织办法</w:t>
      </w:r>
    </w:p>
    <w:p>
      <w:pPr>
        <w:snapToGrid w:val="0"/>
        <w:spacing w:beforeLines="50" w:line="360" w:lineRule="auto"/>
        <w:ind w:firstLine="2891" w:firstLineChars="90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第一部分 大赛概况</w:t>
      </w:r>
    </w:p>
    <w:p>
      <w:pPr>
        <w:snapToGrid w:val="0"/>
        <w:spacing w:line="360" w:lineRule="auto"/>
        <w:ind w:firstLine="602" w:firstLineChars="200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一、大赛宗旨</w:t>
      </w:r>
    </w:p>
    <w:p>
      <w:pPr>
        <w:spacing w:line="360" w:lineRule="auto"/>
        <w:ind w:firstLine="592"/>
        <w:rPr>
          <w:rFonts w:ascii="仿宋" w:hAnsi="仿宋" w:eastAsia="仿宋"/>
          <w:spacing w:val="8"/>
          <w:sz w:val="28"/>
        </w:rPr>
      </w:pPr>
      <w:r>
        <w:rPr>
          <w:rFonts w:hint="eastAsia" w:ascii="仿宋" w:hAnsi="仿宋" w:eastAsia="仿宋"/>
          <w:spacing w:val="8"/>
          <w:sz w:val="28"/>
        </w:rPr>
        <w:t>为顺应数字经济、数字社会发展趋势，充分发挥视频宣传的辅助作用为宗旨，以“桂美装饰人”视频大赛为平台，加快培养全媒化复合型建筑装饰行业宣传人才，进一步促进人才链和产业链的有机衔接。</w:t>
      </w:r>
    </w:p>
    <w:p>
      <w:pPr>
        <w:spacing w:line="360" w:lineRule="auto"/>
        <w:ind w:firstLine="592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/>
          <w:spacing w:val="8"/>
          <w:sz w:val="28"/>
        </w:rPr>
        <w:t>通过短视频参与的方式，激发企业创作力，提高企业的凝聚力。对具有优秀视频制作能力的企业予以肯定，并通过大赛的宣传推广，扩大企业的公众认知度，使“桂美装饰人”视频大赛成为广西建筑装饰行业宣传的重要平台。</w:t>
      </w:r>
    </w:p>
    <w:p>
      <w:pPr>
        <w:snapToGrid w:val="0"/>
        <w:spacing w:line="360" w:lineRule="auto"/>
        <w:ind w:firstLine="602" w:firstLineChars="200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二、活动主题</w:t>
      </w:r>
    </w:p>
    <w:p>
      <w:pPr>
        <w:snapToGrid w:val="0"/>
        <w:spacing w:line="360" w:lineRule="auto"/>
        <w:ind w:firstLine="592" w:firstLineChars="200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仿宋" w:hAnsi="仿宋" w:eastAsia="仿宋"/>
          <w:spacing w:val="8"/>
          <w:sz w:val="28"/>
        </w:rPr>
        <w:t>围绕“桂美装饰人”的活动主题，多形式展示广西建筑装饰</w:t>
      </w:r>
      <w:r>
        <w:rPr>
          <w:rFonts w:ascii="仿宋" w:hAnsi="仿宋" w:eastAsia="仿宋"/>
          <w:spacing w:val="8"/>
          <w:sz w:val="28"/>
        </w:rPr>
        <w:t>企业</w:t>
      </w:r>
      <w:r>
        <w:rPr>
          <w:rFonts w:hint="eastAsia" w:ascii="仿宋" w:hAnsi="仿宋" w:eastAsia="仿宋"/>
          <w:spacing w:val="8"/>
          <w:sz w:val="28"/>
        </w:rPr>
        <w:t>的</w:t>
      </w:r>
      <w:r>
        <w:rPr>
          <w:rFonts w:ascii="仿宋" w:hAnsi="仿宋" w:eastAsia="仿宋"/>
          <w:spacing w:val="8"/>
          <w:sz w:val="28"/>
        </w:rPr>
        <w:t>精神面貌</w:t>
      </w:r>
      <w:r>
        <w:rPr>
          <w:rFonts w:hint="eastAsia" w:ascii="仿宋" w:hAnsi="仿宋" w:eastAsia="仿宋"/>
          <w:spacing w:val="8"/>
          <w:sz w:val="28"/>
        </w:rPr>
        <w:t>和装饰设计师、装饰工匠</w:t>
      </w:r>
      <w:r>
        <w:rPr>
          <w:rFonts w:ascii="仿宋" w:hAnsi="仿宋" w:eastAsia="仿宋"/>
          <w:spacing w:val="8"/>
          <w:sz w:val="28"/>
        </w:rPr>
        <w:t>的活力和</w:t>
      </w:r>
      <w:r>
        <w:rPr>
          <w:rFonts w:hint="eastAsia" w:ascii="仿宋" w:hAnsi="仿宋" w:eastAsia="仿宋"/>
          <w:spacing w:val="8"/>
          <w:sz w:val="28"/>
        </w:rPr>
        <w:t>企业</w:t>
      </w:r>
      <w:r>
        <w:rPr>
          <w:rFonts w:ascii="仿宋" w:hAnsi="仿宋" w:eastAsia="仿宋"/>
          <w:spacing w:val="8"/>
          <w:sz w:val="28"/>
        </w:rPr>
        <w:t>社会责任感</w:t>
      </w:r>
      <w:r>
        <w:rPr>
          <w:rFonts w:hint="eastAsia" w:ascii="仿宋" w:hAnsi="仿宋" w:eastAsia="仿宋"/>
          <w:spacing w:val="8"/>
          <w:sz w:val="28"/>
        </w:rPr>
        <w:t>。</w:t>
      </w:r>
    </w:p>
    <w:p>
      <w:pPr>
        <w:snapToGrid w:val="0"/>
        <w:spacing w:line="360" w:lineRule="auto"/>
        <w:ind w:firstLine="602" w:firstLineChars="200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三、</w:t>
      </w:r>
      <w:r>
        <w:rPr>
          <w:rFonts w:ascii="黑体" w:hAnsi="黑体" w:eastAsia="黑体"/>
          <w:b/>
          <w:sz w:val="30"/>
          <w:szCs w:val="30"/>
        </w:rPr>
        <w:t>题材要求</w:t>
      </w:r>
    </w:p>
    <w:p>
      <w:pPr>
        <w:spacing w:afterLines="100" w:line="520" w:lineRule="exact"/>
        <w:ind w:firstLine="592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/>
          <w:spacing w:val="8"/>
          <w:sz w:val="28"/>
        </w:rPr>
        <w:t>展现会员企业从业人员风采风貌（包含但不限于装饰领航人、工匠、设计师等），以及新技术、新工艺、新材料、新设备和新管理在建筑装饰行业中的应用实践等内容。内容要求紧贴活动主题、立意新颖、构思巧妙。</w:t>
      </w:r>
    </w:p>
    <w:p>
      <w:pPr>
        <w:snapToGrid w:val="0"/>
        <w:spacing w:line="360" w:lineRule="auto"/>
        <w:ind w:firstLine="602" w:firstLineChars="200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 xml:space="preserve">四、组织机构 </w:t>
      </w:r>
    </w:p>
    <w:p>
      <w:pPr>
        <w:spacing w:afterLines="100" w:line="520" w:lineRule="exact"/>
        <w:ind w:firstLine="592" w:firstLineChars="200"/>
        <w:rPr>
          <w:rFonts w:ascii="仿宋" w:hAnsi="仿宋" w:eastAsia="仿宋"/>
          <w:spacing w:val="8"/>
          <w:sz w:val="28"/>
        </w:rPr>
      </w:pPr>
      <w:r>
        <w:rPr>
          <w:rFonts w:hint="eastAsia" w:ascii="仿宋" w:hAnsi="仿宋" w:eastAsia="仿宋"/>
          <w:spacing w:val="8"/>
          <w:sz w:val="28"/>
        </w:rPr>
        <w:t>主办单位：广西建筑装饰协会</w:t>
      </w:r>
    </w:p>
    <w:p>
      <w:pPr>
        <w:spacing w:afterLines="100" w:line="520" w:lineRule="exact"/>
        <w:rPr>
          <w:rFonts w:ascii="仿宋" w:hAnsi="仿宋" w:eastAsia="仿宋" w:cs="Times New Roman"/>
          <w:sz w:val="32"/>
          <w:szCs w:val="32"/>
        </w:rPr>
      </w:pPr>
    </w:p>
    <w:p>
      <w:pPr>
        <w:snapToGrid w:val="0"/>
        <w:spacing w:line="360" w:lineRule="auto"/>
        <w:ind w:firstLine="602" w:firstLineChars="200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五、参赛对象</w:t>
      </w:r>
    </w:p>
    <w:p>
      <w:pPr>
        <w:spacing w:afterLines="100" w:line="520" w:lineRule="exact"/>
        <w:ind w:firstLine="592" w:firstLineChars="200"/>
        <w:rPr>
          <w:rFonts w:ascii="仿宋" w:hAnsi="仿宋" w:eastAsia="仿宋"/>
          <w:color w:val="333333"/>
          <w:spacing w:val="8"/>
          <w:sz w:val="28"/>
        </w:rPr>
      </w:pPr>
      <w:r>
        <w:rPr>
          <w:rFonts w:hint="eastAsia" w:ascii="仿宋" w:hAnsi="仿宋" w:eastAsia="仿宋"/>
          <w:spacing w:val="8"/>
          <w:sz w:val="28"/>
        </w:rPr>
        <w:t>协会会员单位（不接受以个人名义报名），每家会员单位限报2份作品。</w:t>
      </w:r>
    </w:p>
    <w:p>
      <w:pPr>
        <w:snapToGrid w:val="0"/>
        <w:spacing w:line="360" w:lineRule="auto"/>
        <w:ind w:firstLine="602" w:firstLineChars="200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六、大赛日程</w:t>
      </w:r>
    </w:p>
    <w:p>
      <w:pPr>
        <w:snapToGrid w:val="0"/>
        <w:spacing w:line="360" w:lineRule="auto"/>
        <w:ind w:firstLine="592" w:firstLineChars="200"/>
        <w:rPr>
          <w:rFonts w:ascii="仿宋" w:hAnsi="仿宋" w:eastAsia="仿宋"/>
          <w:spacing w:val="8"/>
          <w:sz w:val="28"/>
        </w:rPr>
      </w:pPr>
      <w:r>
        <w:rPr>
          <w:rFonts w:hint="eastAsia" w:ascii="仿宋" w:hAnsi="仿宋" w:eastAsia="仿宋"/>
          <w:spacing w:val="8"/>
          <w:sz w:val="28"/>
        </w:rPr>
        <w:t>1、2022年5月，征集参赛作品；</w:t>
      </w:r>
    </w:p>
    <w:p>
      <w:pPr>
        <w:snapToGrid w:val="0"/>
        <w:spacing w:line="360" w:lineRule="auto"/>
        <w:ind w:firstLine="592" w:firstLineChars="200"/>
        <w:rPr>
          <w:rFonts w:ascii="仿宋" w:hAnsi="仿宋" w:eastAsia="仿宋"/>
          <w:spacing w:val="8"/>
          <w:sz w:val="28"/>
        </w:rPr>
      </w:pPr>
      <w:r>
        <w:rPr>
          <w:rFonts w:hint="eastAsia" w:ascii="仿宋" w:hAnsi="仿宋" w:eastAsia="仿宋"/>
          <w:spacing w:val="8"/>
          <w:sz w:val="28"/>
        </w:rPr>
        <w:t>2、2022年6月，作品评审；</w:t>
      </w:r>
    </w:p>
    <w:p>
      <w:pPr>
        <w:snapToGrid w:val="0"/>
        <w:spacing w:line="360" w:lineRule="auto"/>
        <w:ind w:firstLine="602" w:firstLineChars="200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七、作品规格及提交要求</w:t>
      </w:r>
    </w:p>
    <w:p>
      <w:pPr>
        <w:snapToGrid w:val="0"/>
        <w:spacing w:line="360" w:lineRule="auto"/>
        <w:rPr>
          <w:rFonts w:ascii="黑体" w:hAnsi="黑体" w:eastAsia="黑体"/>
          <w:b/>
          <w:sz w:val="30"/>
          <w:szCs w:val="30"/>
        </w:rPr>
      </w:pPr>
      <w:r>
        <w:rPr>
          <w:rStyle w:val="6"/>
          <w:rFonts w:ascii="微软雅黑" w:hAnsi="微软雅黑" w:eastAsia="微软雅黑" w:cs="微软雅黑"/>
          <w:color w:val="000000"/>
          <w:sz w:val="24"/>
          <w:szCs w:val="24"/>
          <w:shd w:val="clear" w:color="auto" w:fill="FFFFFF"/>
        </w:rPr>
        <w:t>（</w:t>
      </w:r>
      <w:r>
        <w:rPr>
          <w:rStyle w:val="6"/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</w:rPr>
        <w:t>一</w:t>
      </w:r>
      <w:r>
        <w:rPr>
          <w:rStyle w:val="6"/>
          <w:rFonts w:ascii="微软雅黑" w:hAnsi="微软雅黑" w:eastAsia="微软雅黑" w:cs="微软雅黑"/>
          <w:color w:val="000000"/>
          <w:sz w:val="24"/>
          <w:szCs w:val="24"/>
          <w:shd w:val="clear" w:color="auto" w:fill="FFFFFF"/>
        </w:rPr>
        <w:t>）视频类</w:t>
      </w:r>
    </w:p>
    <w:p>
      <w:pPr>
        <w:snapToGrid w:val="0"/>
        <w:spacing w:line="360" w:lineRule="auto"/>
        <w:ind w:firstLine="592" w:firstLineChars="200"/>
        <w:rPr>
          <w:rFonts w:ascii="仿宋" w:hAnsi="仿宋" w:eastAsia="仿宋"/>
          <w:spacing w:val="8"/>
          <w:sz w:val="28"/>
        </w:rPr>
      </w:pPr>
      <w:r>
        <w:rPr>
          <w:rFonts w:hint="eastAsia" w:ascii="仿宋" w:hAnsi="仿宋" w:eastAsia="仿宋"/>
          <w:spacing w:val="8"/>
          <w:sz w:val="28"/>
        </w:rPr>
        <w:t>1、拍摄工具及制作软件不限，要求拍摄画面清晰、镜头运用流畅，有一定的拍摄和剪辑技巧，片中对话应使用普通话并标注中文字幕。</w:t>
      </w:r>
    </w:p>
    <w:p>
      <w:pPr>
        <w:snapToGrid w:val="0"/>
        <w:spacing w:line="360" w:lineRule="auto"/>
        <w:ind w:firstLine="592" w:firstLineChars="200"/>
        <w:rPr>
          <w:rFonts w:ascii="仿宋" w:hAnsi="仿宋" w:eastAsia="仿宋"/>
          <w:spacing w:val="8"/>
          <w:sz w:val="28"/>
        </w:rPr>
      </w:pPr>
      <w:r>
        <w:rPr>
          <w:rFonts w:hint="eastAsia" w:ascii="仿宋" w:hAnsi="仿宋" w:eastAsia="仿宋"/>
          <w:spacing w:val="8"/>
          <w:sz w:val="28"/>
        </w:rPr>
        <w:t>2、时长：180秒以内（含180秒），限横屏，视频宽高比20:9至16:9。</w:t>
      </w:r>
    </w:p>
    <w:p>
      <w:pPr>
        <w:snapToGrid w:val="0"/>
        <w:spacing w:line="360" w:lineRule="auto"/>
        <w:ind w:firstLine="592" w:firstLineChars="200"/>
        <w:rPr>
          <w:rFonts w:ascii="仿宋" w:hAnsi="仿宋" w:eastAsia="仿宋"/>
          <w:spacing w:val="8"/>
          <w:sz w:val="28"/>
        </w:rPr>
      </w:pPr>
      <w:r>
        <w:rPr>
          <w:rFonts w:hint="eastAsia" w:ascii="仿宋" w:hAnsi="仿宋" w:eastAsia="仿宋"/>
          <w:spacing w:val="8"/>
          <w:sz w:val="28"/>
        </w:rPr>
        <w:t>3、网上提交：mp4格式，如使用其他格式请提前告知；文件大小不超过200 MB。</w:t>
      </w:r>
    </w:p>
    <w:p>
      <w:pPr>
        <w:snapToGrid w:val="0"/>
        <w:spacing w:line="360" w:lineRule="auto"/>
        <w:ind w:firstLine="592" w:firstLineChars="200"/>
        <w:rPr>
          <w:rFonts w:ascii="仿宋" w:hAnsi="仿宋" w:eastAsia="仿宋"/>
          <w:spacing w:val="8"/>
          <w:sz w:val="28"/>
        </w:rPr>
      </w:pPr>
      <w:r>
        <w:rPr>
          <w:rFonts w:hint="eastAsia" w:ascii="仿宋" w:hAnsi="仿宋" w:eastAsia="仿宋"/>
          <w:spacing w:val="8"/>
          <w:sz w:val="28"/>
        </w:rPr>
        <w:t>4、线下提交：提交高质量电子文件，格式不限。</w:t>
      </w:r>
    </w:p>
    <w:p>
      <w:pPr>
        <w:snapToGrid w:val="0"/>
        <w:spacing w:line="360" w:lineRule="auto"/>
        <w:rPr>
          <w:rStyle w:val="6"/>
          <w:rFonts w:ascii="微软雅黑" w:hAnsi="微软雅黑" w:eastAsia="微软雅黑" w:cs="微软雅黑"/>
          <w:color w:val="000000"/>
          <w:sz w:val="24"/>
          <w:szCs w:val="24"/>
          <w:shd w:val="clear" w:color="auto" w:fill="FFFFFF"/>
        </w:rPr>
      </w:pPr>
      <w:r>
        <w:rPr>
          <w:rStyle w:val="6"/>
          <w:rFonts w:ascii="微软雅黑" w:hAnsi="微软雅黑" w:eastAsia="微软雅黑" w:cs="微软雅黑"/>
          <w:color w:val="000000"/>
          <w:sz w:val="24"/>
          <w:szCs w:val="24"/>
          <w:shd w:val="clear" w:color="auto" w:fill="FFFFFF"/>
        </w:rPr>
        <w:t>（</w:t>
      </w:r>
      <w:r>
        <w:rPr>
          <w:rStyle w:val="6"/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</w:rPr>
        <w:t>二</w:t>
      </w:r>
      <w:r>
        <w:rPr>
          <w:rStyle w:val="6"/>
          <w:rFonts w:ascii="微软雅黑" w:hAnsi="微软雅黑" w:eastAsia="微软雅黑" w:cs="微软雅黑"/>
          <w:color w:val="000000"/>
          <w:sz w:val="24"/>
          <w:szCs w:val="24"/>
          <w:shd w:val="clear" w:color="auto" w:fill="FFFFFF"/>
        </w:rPr>
        <w:t>）动画类</w:t>
      </w:r>
    </w:p>
    <w:p>
      <w:pPr>
        <w:snapToGrid w:val="0"/>
        <w:spacing w:line="360" w:lineRule="auto"/>
        <w:ind w:firstLine="592" w:firstLineChars="200"/>
        <w:rPr>
          <w:rFonts w:ascii="仿宋" w:hAnsi="仿宋" w:eastAsia="仿宋"/>
          <w:spacing w:val="8"/>
          <w:sz w:val="28"/>
        </w:rPr>
      </w:pPr>
      <w:r>
        <w:rPr>
          <w:rFonts w:hint="eastAsia" w:ascii="仿宋" w:hAnsi="仿宋" w:eastAsia="仿宋"/>
          <w:spacing w:val="8"/>
          <w:sz w:val="28"/>
        </w:rPr>
        <w:t>1、创作方式及制作软件不限，作品要符合动画宣传的概念。</w:t>
      </w:r>
    </w:p>
    <w:p>
      <w:pPr>
        <w:snapToGrid w:val="0"/>
        <w:spacing w:line="360" w:lineRule="auto"/>
        <w:ind w:firstLine="592" w:firstLineChars="200"/>
        <w:rPr>
          <w:rFonts w:ascii="仿宋" w:hAnsi="仿宋" w:eastAsia="仿宋"/>
          <w:spacing w:val="8"/>
          <w:sz w:val="28"/>
        </w:rPr>
      </w:pPr>
      <w:r>
        <w:rPr>
          <w:rFonts w:hint="eastAsia" w:ascii="仿宋" w:hAnsi="仿宋" w:eastAsia="仿宋"/>
          <w:spacing w:val="8"/>
          <w:sz w:val="28"/>
        </w:rPr>
        <w:t>2、时长参考视频类，不要倒计时，不可出现创作者相关信息。须有配音、配乐，系列作品不得超过3件，画面宽度600至960像素，宽高比16:9。</w:t>
      </w:r>
    </w:p>
    <w:p>
      <w:pPr>
        <w:snapToGrid w:val="0"/>
        <w:spacing w:line="360" w:lineRule="auto"/>
        <w:ind w:firstLine="592" w:firstLineChars="200"/>
        <w:rPr>
          <w:rFonts w:ascii="仿宋" w:hAnsi="仿宋" w:eastAsia="仿宋"/>
          <w:spacing w:val="8"/>
          <w:sz w:val="28"/>
        </w:rPr>
      </w:pPr>
      <w:r>
        <w:rPr>
          <w:rFonts w:hint="eastAsia" w:ascii="仿宋" w:hAnsi="仿宋" w:eastAsia="仿宋"/>
          <w:spacing w:val="8"/>
          <w:sz w:val="28"/>
        </w:rPr>
        <w:t>3、网上提交：mp4格式，文件大小不超过200 MB。</w:t>
      </w:r>
    </w:p>
    <w:p>
      <w:pPr>
        <w:snapToGrid w:val="0"/>
        <w:spacing w:line="360" w:lineRule="auto"/>
        <w:ind w:firstLine="592" w:firstLineChars="200"/>
        <w:rPr>
          <w:rFonts w:ascii="仿宋" w:hAnsi="仿宋" w:eastAsia="仿宋"/>
          <w:spacing w:val="8"/>
          <w:sz w:val="28"/>
        </w:rPr>
      </w:pPr>
      <w:r>
        <w:rPr>
          <w:rFonts w:hint="eastAsia" w:ascii="仿宋" w:hAnsi="仿宋" w:eastAsia="仿宋"/>
          <w:spacing w:val="8"/>
          <w:sz w:val="28"/>
        </w:rPr>
        <w:t>4、线下提交：提交高质量电子文件，格式不限。</w:t>
      </w:r>
    </w:p>
    <w:p>
      <w:pPr>
        <w:numPr>
          <w:ilvl w:val="0"/>
          <w:numId w:val="1"/>
        </w:numPr>
        <w:snapToGrid w:val="0"/>
        <w:spacing w:beforeLines="100" w:afterLines="100" w:line="360" w:lineRule="auto"/>
        <w:ind w:firstLine="3012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奖项设置</w:t>
      </w:r>
    </w:p>
    <w:p>
      <w:pPr>
        <w:snapToGrid w:val="0"/>
        <w:spacing w:line="360" w:lineRule="auto"/>
        <w:ind w:firstLine="592" w:firstLineChars="200"/>
        <w:rPr>
          <w:rFonts w:ascii="仿宋" w:hAnsi="仿宋" w:eastAsia="仿宋"/>
          <w:spacing w:val="8"/>
          <w:sz w:val="28"/>
        </w:rPr>
      </w:pPr>
      <w:r>
        <w:rPr>
          <w:rFonts w:hint="eastAsia" w:ascii="仿宋" w:hAnsi="仿宋" w:eastAsia="仿宋"/>
          <w:spacing w:val="8"/>
          <w:sz w:val="28"/>
        </w:rPr>
        <w:t>1、大赛设作品一、二、三等奖及最具创意奖、最佳制作奖、最佳视觉效果以及网络人气奖等。</w:t>
      </w:r>
      <w:bookmarkStart w:id="0" w:name="_GoBack"/>
      <w:bookmarkEnd w:id="0"/>
    </w:p>
    <w:p>
      <w:pPr>
        <w:snapToGrid w:val="0"/>
        <w:spacing w:line="360" w:lineRule="auto"/>
        <w:ind w:firstLine="592" w:firstLineChars="200"/>
        <w:rPr>
          <w:rFonts w:ascii="仿宋" w:hAnsi="仿宋" w:eastAsia="仿宋"/>
          <w:spacing w:val="8"/>
          <w:sz w:val="28"/>
        </w:rPr>
      </w:pPr>
      <w:r>
        <w:rPr>
          <w:rFonts w:hint="eastAsia" w:ascii="仿宋" w:hAnsi="仿宋" w:eastAsia="仿宋"/>
          <w:spacing w:val="8"/>
          <w:sz w:val="28"/>
        </w:rPr>
        <w:t>2、组织专业评委集中观看、集中评审。</w:t>
      </w:r>
    </w:p>
    <w:p>
      <w:pPr>
        <w:snapToGrid w:val="0"/>
        <w:spacing w:line="360" w:lineRule="auto"/>
        <w:ind w:firstLine="592" w:firstLineChars="200"/>
        <w:rPr>
          <w:rFonts w:ascii="仿宋" w:hAnsi="仿宋" w:eastAsia="仿宋"/>
          <w:spacing w:val="8"/>
          <w:sz w:val="28"/>
        </w:rPr>
      </w:pPr>
      <w:r>
        <w:rPr>
          <w:rFonts w:hint="eastAsia" w:ascii="仿宋" w:hAnsi="仿宋" w:eastAsia="仿宋"/>
          <w:spacing w:val="8"/>
          <w:sz w:val="28"/>
        </w:rPr>
        <w:t>3、按“70%评委打分+30%网络投票结果”计算最终得分。</w:t>
      </w:r>
    </w:p>
    <w:p>
      <w:pPr>
        <w:snapToGrid w:val="0"/>
        <w:spacing w:line="360" w:lineRule="auto"/>
        <w:ind w:firstLine="592" w:firstLineChars="200"/>
        <w:rPr>
          <w:rFonts w:ascii="仿宋" w:hAnsi="仿宋" w:eastAsia="仿宋"/>
          <w:spacing w:val="8"/>
          <w:sz w:val="28"/>
        </w:rPr>
      </w:pPr>
      <w:r>
        <w:rPr>
          <w:rFonts w:hint="eastAsia" w:ascii="仿宋" w:hAnsi="仿宋" w:eastAsia="仿宋"/>
          <w:spacing w:val="8"/>
          <w:sz w:val="28"/>
        </w:rPr>
        <w:t>4、获奖作品将颁发获奖证书并通过协会信息化平台展播。</w:t>
      </w:r>
    </w:p>
    <w:p>
      <w:pPr>
        <w:numPr>
          <w:ilvl w:val="0"/>
          <w:numId w:val="1"/>
        </w:numPr>
        <w:snapToGrid w:val="0"/>
        <w:spacing w:beforeLines="100" w:afterLines="100" w:line="360" w:lineRule="auto"/>
        <w:ind w:firstLine="3012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参赛流程</w:t>
      </w:r>
    </w:p>
    <w:p>
      <w:pPr>
        <w:snapToGrid w:val="0"/>
        <w:spacing w:line="360" w:lineRule="auto"/>
        <w:rPr>
          <w:rFonts w:ascii="仿宋" w:hAnsi="仿宋" w:eastAsia="仿宋"/>
          <w:spacing w:val="8"/>
          <w:sz w:val="28"/>
        </w:rPr>
      </w:pPr>
      <w:r>
        <w:rPr>
          <w:rFonts w:hint="eastAsia" w:ascii="仿宋" w:hAnsi="仿宋" w:eastAsia="仿宋"/>
          <w:spacing w:val="8"/>
          <w:sz w:val="28"/>
        </w:rPr>
        <w:t xml:space="preserve">    第1步：填写附件2:2022年“桂美装饰人”视频大赛参赛报名表</w:t>
      </w:r>
    </w:p>
    <w:p>
      <w:pPr>
        <w:snapToGrid w:val="0"/>
        <w:spacing w:line="360" w:lineRule="auto"/>
        <w:ind w:firstLine="592" w:firstLineChars="200"/>
        <w:rPr>
          <w:rFonts w:ascii="仿宋" w:hAnsi="仿宋" w:eastAsia="仿宋"/>
          <w:spacing w:val="8"/>
          <w:sz w:val="28"/>
        </w:rPr>
      </w:pPr>
      <w:r>
        <w:rPr>
          <w:rFonts w:hint="eastAsia" w:ascii="仿宋" w:hAnsi="仿宋" w:eastAsia="仿宋"/>
          <w:spacing w:val="8"/>
          <w:sz w:val="28"/>
        </w:rPr>
        <w:t>第2步：作品创作</w:t>
      </w:r>
      <w:r>
        <w:rPr>
          <w:rFonts w:hint="eastAsia" w:ascii="仿宋" w:hAnsi="仿宋" w:eastAsia="仿宋"/>
          <w:spacing w:val="8"/>
          <w:sz w:val="28"/>
        </w:rPr>
        <w:br w:type="textWrapping"/>
      </w:r>
      <w:r>
        <w:rPr>
          <w:rFonts w:hint="eastAsia" w:ascii="仿宋" w:hAnsi="仿宋" w:eastAsia="仿宋"/>
          <w:spacing w:val="8"/>
          <w:sz w:val="28"/>
        </w:rPr>
        <w:t>　　第3步：提交作品</w:t>
      </w:r>
      <w:r>
        <w:rPr>
          <w:rFonts w:hint="eastAsia" w:ascii="仿宋" w:hAnsi="仿宋" w:eastAsia="仿宋"/>
          <w:spacing w:val="8"/>
          <w:sz w:val="28"/>
        </w:rPr>
        <w:br w:type="textWrapping"/>
      </w:r>
      <w:r>
        <w:rPr>
          <w:rFonts w:hint="eastAsia" w:ascii="仿宋" w:hAnsi="仿宋" w:eastAsia="仿宋"/>
          <w:spacing w:val="8"/>
          <w:sz w:val="28"/>
        </w:rPr>
        <w:t>　　（注：提交时间为5月1日-5月30日）</w:t>
      </w:r>
    </w:p>
    <w:p>
      <w:pPr>
        <w:snapToGrid w:val="0"/>
        <w:spacing w:line="360" w:lineRule="auto"/>
        <w:ind w:firstLine="592" w:firstLineChars="200"/>
        <w:rPr>
          <w:rFonts w:ascii="仿宋" w:hAnsi="仿宋" w:eastAsia="仿宋"/>
          <w:spacing w:val="8"/>
          <w:sz w:val="28"/>
        </w:rPr>
      </w:pPr>
      <w:r>
        <w:rPr>
          <w:rFonts w:hint="eastAsia" w:ascii="仿宋" w:hAnsi="仿宋" w:eastAsia="仿宋"/>
          <w:spacing w:val="8"/>
          <w:sz w:val="28"/>
        </w:rPr>
        <w:t>提交内容：视频文件以及参赛报名表，文件夹命名方式：企业名称+作品名称。确保报名表内容填写准确、完整并对真实性负责。</w:t>
      </w:r>
    </w:p>
    <w:p>
      <w:pPr>
        <w:snapToGrid w:val="0"/>
        <w:spacing w:line="360" w:lineRule="auto"/>
        <w:ind w:firstLine="592" w:firstLineChars="200"/>
        <w:rPr>
          <w:rFonts w:ascii="仿宋" w:hAnsi="仿宋" w:eastAsia="仿宋"/>
          <w:spacing w:val="8"/>
          <w:sz w:val="28"/>
        </w:rPr>
      </w:pPr>
      <w:r>
        <w:rPr>
          <w:rFonts w:hint="eastAsia" w:ascii="仿宋" w:hAnsi="仿宋" w:eastAsia="仿宋"/>
          <w:spacing w:val="8"/>
          <w:sz w:val="28"/>
        </w:rPr>
        <w:t>作品提交：</w:t>
      </w:r>
    </w:p>
    <w:p>
      <w:pPr>
        <w:snapToGrid w:val="0"/>
        <w:spacing w:line="360" w:lineRule="auto"/>
        <w:ind w:firstLine="592" w:firstLineChars="200"/>
        <w:rPr>
          <w:rFonts w:ascii="仿宋" w:hAnsi="仿宋" w:eastAsia="仿宋"/>
          <w:spacing w:val="8"/>
          <w:sz w:val="28"/>
        </w:rPr>
      </w:pPr>
      <w:r>
        <w:rPr>
          <w:rFonts w:hint="eastAsia" w:ascii="仿宋" w:hAnsi="仿宋" w:eastAsia="仿宋"/>
          <w:spacing w:val="8"/>
          <w:sz w:val="28"/>
        </w:rPr>
        <w:t>1.通过电子邮件发至邮箱：1061319797@qq.com；</w:t>
      </w:r>
    </w:p>
    <w:p>
      <w:pPr>
        <w:snapToGrid w:val="0"/>
        <w:spacing w:line="360" w:lineRule="auto"/>
        <w:ind w:firstLine="592" w:firstLineChars="200"/>
        <w:rPr>
          <w:rFonts w:ascii="仿宋" w:hAnsi="仿宋" w:eastAsia="仿宋"/>
          <w:spacing w:val="8"/>
          <w:sz w:val="28"/>
        </w:rPr>
      </w:pPr>
      <w:r>
        <w:rPr>
          <w:rFonts w:hint="eastAsia" w:ascii="仿宋" w:hAnsi="仿宋" w:eastAsia="仿宋"/>
          <w:spacing w:val="8"/>
          <w:sz w:val="28"/>
        </w:rPr>
        <w:t>2.直接报送至协会秘书处（以光盘或U盘形式）；</w:t>
      </w:r>
    </w:p>
    <w:p>
      <w:pPr>
        <w:snapToGrid w:val="0"/>
        <w:spacing w:line="360" w:lineRule="auto"/>
        <w:rPr>
          <w:rFonts w:ascii="仿宋" w:hAnsi="仿宋" w:eastAsia="仿宋"/>
          <w:b/>
          <w:bCs/>
          <w:spacing w:val="8"/>
          <w:sz w:val="28"/>
        </w:rPr>
      </w:pPr>
      <w:r>
        <w:rPr>
          <w:rFonts w:hint="eastAsia" w:ascii="仿宋" w:hAnsi="仿宋" w:eastAsia="仿宋"/>
          <w:b/>
          <w:bCs/>
          <w:spacing w:val="8"/>
          <w:sz w:val="28"/>
        </w:rPr>
        <w:t>注：本办法的最终解释权归广西建筑装饰协会。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1EA3E4"/>
    <w:multiLevelType w:val="singleLevel"/>
    <w:tmpl w:val="181EA3E4"/>
    <w:lvl w:ilvl="0" w:tentative="0">
      <w:start w:val="2"/>
      <w:numFmt w:val="chineseCounting"/>
      <w:suff w:val="space"/>
      <w:lvlText w:val="第%1部分"/>
      <w:lvlJc w:val="left"/>
      <w:pPr>
        <w:ind w:left="348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jZTQ1YjkzYjYzYjNiM2UxY2YxYzljZGNhM2NiMTcifQ=="/>
  </w:docVars>
  <w:rsids>
    <w:rsidRoot w:val="14101A34"/>
    <w:rsid w:val="14101A34"/>
    <w:rsid w:val="2CDF0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iPriority="99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1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0"/>
      <w:ind w:left="0" w:leftChars="0" w:firstLine="420"/>
    </w:pPr>
    <w:rPr>
      <w:rFonts w:ascii="仿宋_GB2312" w:hAnsi="Times New Roman" w:eastAsia="仿宋_GB2312" w:cs="仿宋_GB2312"/>
      <w:sz w:val="32"/>
      <w:szCs w:val="32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character" w:styleId="6">
    <w:name w:val="Strong"/>
    <w:basedOn w:val="5"/>
    <w:semiHidden/>
    <w:unhideWhenUsed/>
    <w:qFormat/>
    <w:uiPriority w:val="99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1090</Words>
  <Characters>1156</Characters>
  <Lines>0</Lines>
  <Paragraphs>0</Paragraphs>
  <TotalTime>2</TotalTime>
  <ScaleCrop>false</ScaleCrop>
  <LinksUpToDate>false</LinksUpToDate>
  <CharactersWithSpaces>1172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2022-05-05T03:10:00Z</dcterms:created>
  <dc:creator>情有独钟△</dc:creator>
  <cp:lastModifiedBy>情有独钟△</cp:lastModifiedBy>
  <dcterms:modified xsi:type="dcterms:W3CDTF">2022-05-27T08:42:31Z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E8510A8CBA364DB4AC90FA7E36B5C0AE</vt:lpwstr>
  </property>
</Properties>
</file>